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66564B97" w14:textId="77777777" w:rsidR="001B0AAD" w:rsidRPr="00183433" w:rsidRDefault="001B0AAD">
      <w:pPr>
        <w:rPr>
          <w:sz w:val="28"/>
          <w:szCs w:val="28"/>
        </w:rPr>
      </w:pPr>
      <w:bookmarkStart w:id="0" w:name="_GoBack"/>
      <w:bookmarkEnd w:id="0"/>
    </w:p>
    <w:p w14:paraId="179EC097" w14:textId="77777777" w:rsidR="00402167" w:rsidRPr="00183433" w:rsidRDefault="00096F43">
      <w:pPr>
        <w:rPr>
          <w:sz w:val="28"/>
          <w:szCs w:val="28"/>
        </w:rPr>
      </w:pPr>
      <w:r w:rsidRPr="00183433">
        <w:rPr>
          <w:sz w:val="28"/>
          <w:szCs w:val="28"/>
        </w:rPr>
        <w:t xml:space="preserve">      ỦY BAN NHÂN DÂN</w:t>
      </w:r>
      <w:r w:rsidR="00886B56" w:rsidRPr="00183433">
        <w:rPr>
          <w:sz w:val="28"/>
          <w:szCs w:val="28"/>
        </w:rPr>
        <w:t xml:space="preserve"> </w:t>
      </w:r>
      <w:r w:rsidR="00886B56" w:rsidRPr="00183433">
        <w:rPr>
          <w:sz w:val="28"/>
          <w:szCs w:val="28"/>
        </w:rPr>
        <w:tab/>
      </w:r>
      <w:r w:rsidRPr="00183433">
        <w:rPr>
          <w:b/>
          <w:sz w:val="28"/>
          <w:szCs w:val="28"/>
        </w:rPr>
        <w:t>CỘNG HÒA XÃ HỘI CHỦ NGHĨA VIỆT NAM</w:t>
      </w:r>
    </w:p>
    <w:p w14:paraId="404F2770" w14:textId="77777777" w:rsidR="00402167" w:rsidRPr="00183433" w:rsidRDefault="00096F43">
      <w:pPr>
        <w:rPr>
          <w:b/>
          <w:sz w:val="28"/>
          <w:szCs w:val="28"/>
        </w:rPr>
      </w:pPr>
      <w:r w:rsidRPr="00183433">
        <w:rPr>
          <w:sz w:val="28"/>
          <w:szCs w:val="28"/>
        </w:rPr>
        <w:t xml:space="preserve"> THÀNH PHỐ HỒ CHÍ MINH</w:t>
      </w:r>
      <w:r w:rsidRPr="00183433">
        <w:rPr>
          <w:sz w:val="28"/>
          <w:szCs w:val="28"/>
        </w:rPr>
        <w:tab/>
      </w:r>
      <w:r w:rsidR="00886B56" w:rsidRPr="00183433">
        <w:rPr>
          <w:sz w:val="28"/>
          <w:szCs w:val="28"/>
        </w:rPr>
        <w:tab/>
        <w:t xml:space="preserve">     </w:t>
      </w:r>
      <w:r w:rsidRPr="00183433">
        <w:rPr>
          <w:b/>
          <w:sz w:val="28"/>
          <w:szCs w:val="28"/>
        </w:rPr>
        <w:t>Độc lập - Tự do - Hạnh phúc</w:t>
      </w:r>
    </w:p>
    <w:p w14:paraId="37A8D193" w14:textId="78EE1351" w:rsidR="00402167" w:rsidRPr="00183433" w:rsidRDefault="00D84EA8">
      <w:pPr>
        <w:rPr>
          <w:b/>
          <w:sz w:val="28"/>
          <w:szCs w:val="28"/>
        </w:rPr>
      </w:pPr>
      <w:r w:rsidRPr="00183433">
        <w:rPr>
          <w:b/>
          <w:noProof/>
          <w:sz w:val="28"/>
          <w:szCs w:val="28"/>
        </w:rPr>
        <mc:AlternateContent>
          <mc:Choice Requires="wps">
            <w:drawing>
              <wp:anchor distT="0" distB="0" distL="114300" distR="114300" simplePos="0" relativeHeight="251656704" behindDoc="0" locked="0" layoutInCell="1" allowOverlap="1" wp14:anchorId="3911F5D8" wp14:editId="46AD143C">
                <wp:simplePos x="0" y="0"/>
                <wp:positionH relativeFrom="column">
                  <wp:posOffset>3194685</wp:posOffset>
                </wp:positionH>
                <wp:positionV relativeFrom="paragraph">
                  <wp:posOffset>53340</wp:posOffset>
                </wp:positionV>
                <wp:extent cx="1743710" cy="1270"/>
                <wp:effectExtent l="0" t="0" r="8890" b="17780"/>
                <wp:wrapNone/>
                <wp:docPr id="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3710"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296B21DD" id="_x0000_t32" coordsize="21600,21600" o:spt="32" o:oned="t" path="m,l21600,21600e" filled="f">
                <v:path arrowok="t" fillok="f" o:connecttype="none"/>
                <o:lock v:ext="edit" shapetype="t"/>
              </v:shapetype>
              <v:shape id="AutoShape 2" o:spid="_x0000_s1026" type="#_x0000_t32" style="position:absolute;margin-left:251.55pt;margin-top:4.2pt;width:137.3pt;height:.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" strokeweight=".26mm">
                <v:stroke joinstyle="miter"/>
              </v:shape>
            </w:pict>
          </mc:Fallback>
        </mc:AlternateContent>
      </w:r>
      <w:r w:rsidR="00096F43" w:rsidRPr="00183433">
        <w:rPr>
          <w:b/>
          <w:sz w:val="28"/>
          <w:szCs w:val="28"/>
        </w:rPr>
        <w:t>SỞ GIÁO DỤC VÀ ĐÀO TẠO</w:t>
      </w:r>
    </w:p>
    <w:p w14:paraId="627CBEBB" w14:textId="0031E56E" w:rsidR="00402167" w:rsidRPr="00183433" w:rsidRDefault="00D84EA8">
      <w:pPr>
        <w:rPr>
          <w:sz w:val="28"/>
          <w:szCs w:val="28"/>
          <w:lang w:val="en-AU"/>
        </w:rPr>
      </w:pPr>
      <w:r w:rsidRPr="00183433">
        <w:rPr>
          <w:noProof/>
          <w:sz w:val="28"/>
          <w:szCs w:val="28"/>
        </w:rPr>
        <mc:AlternateContent>
          <mc:Choice Requires="wps">
            <w:drawing>
              <wp:anchor distT="0" distB="0" distL="114300" distR="114300" simplePos="0" relativeHeight="251657728" behindDoc="0" locked="0" layoutInCell="1" allowOverlap="1" wp14:anchorId="0111351E" wp14:editId="1B46A4ED">
                <wp:simplePos x="0" y="0"/>
                <wp:positionH relativeFrom="column">
                  <wp:posOffset>518160</wp:posOffset>
                </wp:positionH>
                <wp:positionV relativeFrom="paragraph">
                  <wp:posOffset>72390</wp:posOffset>
                </wp:positionV>
                <wp:extent cx="762635" cy="1270"/>
                <wp:effectExtent l="0" t="0" r="18415" b="17780"/>
                <wp:wrapNone/>
                <wp:docPr id="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62635" cy="1270"/>
                        </a:xfrm>
                        <a:prstGeom prst="straightConnector1">
                          <a:avLst/>
                        </a:prstGeom>
                        <a:noFill/>
                        <a:ln w="9360">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 w14:anchorId="210814C1" id="AutoShape 3" o:spid="_x0000_s1026" type="#_x0000_t32" style="position:absolute;margin-left:40.8pt;margin-top:5.7pt;width:60.05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" strokeweight=".26mm">
                <v:stroke joinstyle="miter"/>
              </v:shape>
            </w:pict>
          </mc:Fallback>
        </mc:AlternateContent>
      </w:r>
    </w:p>
    <w:p w14:paraId="66ADECF7" w14:textId="7C1E74A6" w:rsidR="00402167" w:rsidRPr="00183433" w:rsidRDefault="00D84EA8" w:rsidP="005A1E73">
      <w:pPr>
        <w:ind w:firstLine="720"/>
        <w:rPr>
          <w:i/>
          <w:sz w:val="28"/>
          <w:szCs w:val="28"/>
        </w:rPr>
      </w:pPr>
      <w:r w:rsidRPr="00183433">
        <w:rPr>
          <w:noProof/>
          <w:sz w:val="28"/>
          <w:szCs w:val="28"/>
        </w:rPr>
        <mc:AlternateContent>
          <mc:Choice Requires="wps">
            <w:drawing>
              <wp:anchor distT="0" distB="0" distL="114935" distR="114935" simplePos="0" relativeHeight="251658752" behindDoc="0" locked="0" layoutInCell="1" allowOverlap="1" wp14:anchorId="0C2F649E" wp14:editId="1652A8B2">
                <wp:simplePos x="0" y="0"/>
                <wp:positionH relativeFrom="column">
                  <wp:posOffset>-166370</wp:posOffset>
                </wp:positionH>
                <wp:positionV relativeFrom="paragraph">
                  <wp:posOffset>209550</wp:posOffset>
                </wp:positionV>
                <wp:extent cx="2656205" cy="539115"/>
                <wp:effectExtent l="0" t="0" r="0" b="0"/>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56205" cy="5391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133B507" w14:textId="77777777" w:rsidR="00402167" w:rsidRPr="000D6E4D" w:rsidRDefault="00CF7248" w:rsidP="00156D3F">
                            <w:pPr>
                              <w:jc w:val="center"/>
                            </w:pPr>
                            <w:r w:rsidRPr="000D6E4D">
                              <w:t xml:space="preserve">V/v </w:t>
                            </w:r>
                            <w:r w:rsidR="002A0974" w:rsidRPr="000D6E4D">
                              <w:t xml:space="preserve">triển khai </w:t>
                            </w:r>
                            <w:r w:rsidR="00690783">
                              <w:t xml:space="preserve">bồi dưỡng </w:t>
                            </w:r>
                            <w:r w:rsidR="00156D3F">
                              <w:t xml:space="preserve">về </w:t>
                            </w:r>
                            <w:r w:rsidR="00690783">
                              <w:t xml:space="preserve">giáo dục </w:t>
                            </w:r>
                            <w:r w:rsidR="001C5235">
                              <w:t>l</w:t>
                            </w:r>
                            <w:r w:rsidR="00690783">
                              <w:t>ịch sử trong Chương trình giáo dục phổ thông</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2F649E" id="_x0000_t202" coordsize="21600,21600" o:spt="202" path="m,l,21600r21600,l21600,xe">
                <v:stroke joinstyle="miter"/>
                <v:path gradientshapeok="t" o:connecttype="rect"/>
              </v:shapetype>
              <v:shape id="Text Box 4" o:spid="_x0000_s1026" type="#_x0000_t202" style="position:absolute;left:0;text-align:left;margin-left:-13.1pt;margin-top:16.5pt;width:209.15pt;height:42.45pt;z-index:25165875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" stroked="f">
                <v:textbox inset="0,0,0,0">
                  <w:txbxContent>
                    <w:p w14:paraId="1133B507" w14:textId="77777777" w:rsidR="00402167" w:rsidRPr="000D6E4D" w:rsidRDefault="00CF7248" w:rsidP="00156D3F">
                      <w:pPr>
                        <w:jc w:val="center"/>
                      </w:pPr>
                      <w:r w:rsidRPr="000D6E4D">
                        <w:t xml:space="preserve">V/v </w:t>
                      </w:r>
                      <w:r w:rsidR="002A0974" w:rsidRPr="000D6E4D">
                        <w:t xml:space="preserve">triển khai </w:t>
                      </w:r>
                      <w:r w:rsidR="00690783">
                        <w:t xml:space="preserve">bồi dưỡng </w:t>
                      </w:r>
                      <w:r w:rsidR="00156D3F">
                        <w:t xml:space="preserve">về </w:t>
                      </w:r>
                      <w:r w:rsidR="00690783">
                        <w:t xml:space="preserve">giáo dục </w:t>
                      </w:r>
                      <w:r w:rsidR="001C5235">
                        <w:t>l</w:t>
                      </w:r>
                      <w:r w:rsidR="00690783">
                        <w:t>ịch sử trong Chương trình giáo dục phổ thông</w:t>
                      </w:r>
                    </w:p>
                  </w:txbxContent>
                </v:textbox>
              </v:shape>
            </w:pict>
          </mc:Fallback>
        </mc:AlternateContent>
      </w:r>
      <w:r w:rsidR="00096F43" w:rsidRPr="00183433">
        <w:rPr>
          <w:sz w:val="28"/>
          <w:szCs w:val="28"/>
        </w:rPr>
        <w:t>Số:</w:t>
      </w:r>
      <w:r w:rsidR="00AF3B09" w:rsidRPr="00183433">
        <w:rPr>
          <w:sz w:val="28"/>
          <w:szCs w:val="28"/>
        </w:rPr>
        <w:t xml:space="preserve"> </w:t>
      </w:r>
      <w:r w:rsidR="00435B99">
        <w:rPr>
          <w:sz w:val="28"/>
          <w:szCs w:val="28"/>
        </w:rPr>
        <w:t>4244</w:t>
      </w:r>
      <w:r w:rsidR="00096F43" w:rsidRPr="00183433">
        <w:rPr>
          <w:sz w:val="28"/>
          <w:szCs w:val="28"/>
        </w:rPr>
        <w:t xml:space="preserve">/GDĐT-TrH   </w:t>
      </w:r>
      <w:r w:rsidR="00886B56" w:rsidRPr="00183433">
        <w:rPr>
          <w:sz w:val="28"/>
          <w:szCs w:val="28"/>
        </w:rPr>
        <w:t xml:space="preserve">              </w:t>
      </w:r>
      <w:r w:rsidR="00096F43" w:rsidRPr="00183433">
        <w:rPr>
          <w:i/>
          <w:sz w:val="28"/>
          <w:szCs w:val="28"/>
        </w:rPr>
        <w:t>TP. Hồ Chí Minh, ngày</w:t>
      </w:r>
      <w:r w:rsidR="009C4B3B">
        <w:rPr>
          <w:i/>
          <w:sz w:val="28"/>
          <w:szCs w:val="28"/>
        </w:rPr>
        <w:t xml:space="preserve"> </w:t>
      </w:r>
      <w:r w:rsidR="00435B99">
        <w:rPr>
          <w:i/>
          <w:sz w:val="28"/>
          <w:szCs w:val="28"/>
        </w:rPr>
        <w:t>15</w:t>
      </w:r>
      <w:r w:rsidR="00096F43" w:rsidRPr="00183433">
        <w:rPr>
          <w:i/>
          <w:sz w:val="28"/>
          <w:szCs w:val="28"/>
        </w:rPr>
        <w:t xml:space="preserve"> tháng</w:t>
      </w:r>
      <w:r w:rsidR="000D6E4D">
        <w:rPr>
          <w:i/>
          <w:sz w:val="28"/>
          <w:szCs w:val="28"/>
        </w:rPr>
        <w:t xml:space="preserve"> </w:t>
      </w:r>
      <w:r w:rsidR="00690783">
        <w:rPr>
          <w:i/>
          <w:sz w:val="28"/>
          <w:szCs w:val="28"/>
        </w:rPr>
        <w:t>11</w:t>
      </w:r>
      <w:r w:rsidR="00096F43" w:rsidRPr="00183433">
        <w:rPr>
          <w:i/>
          <w:sz w:val="28"/>
          <w:szCs w:val="28"/>
        </w:rPr>
        <w:t xml:space="preserve"> năm 20</w:t>
      </w:r>
      <w:r w:rsidR="00426C87" w:rsidRPr="00183433">
        <w:rPr>
          <w:i/>
          <w:sz w:val="28"/>
          <w:szCs w:val="28"/>
        </w:rPr>
        <w:t>1</w:t>
      </w:r>
      <w:r w:rsidR="00690783">
        <w:rPr>
          <w:i/>
          <w:sz w:val="28"/>
          <w:szCs w:val="28"/>
        </w:rPr>
        <w:t>9</w:t>
      </w:r>
    </w:p>
    <w:p w14:paraId="3968A230" w14:textId="77777777" w:rsidR="00402167" w:rsidRPr="00183433" w:rsidRDefault="00402167">
      <w:pPr>
        <w:rPr>
          <w:sz w:val="28"/>
          <w:szCs w:val="28"/>
        </w:rPr>
      </w:pPr>
    </w:p>
    <w:p w14:paraId="7E22D8D6" w14:textId="77777777" w:rsidR="00402167" w:rsidRPr="00183433" w:rsidRDefault="00402167">
      <w:pPr>
        <w:rPr>
          <w:sz w:val="28"/>
          <w:szCs w:val="28"/>
          <w:lang w:val="en-AU"/>
        </w:rPr>
      </w:pPr>
    </w:p>
    <w:p w14:paraId="19E57BF0" w14:textId="77777777" w:rsidR="001B0AAD" w:rsidRPr="00183433" w:rsidRDefault="001B0AAD">
      <w:pPr>
        <w:jc w:val="center"/>
        <w:rPr>
          <w:b/>
          <w:sz w:val="28"/>
          <w:szCs w:val="28"/>
        </w:rPr>
      </w:pPr>
    </w:p>
    <w:p w14:paraId="13D052C6" w14:textId="77777777" w:rsidR="0023781A" w:rsidRPr="000E3FE0" w:rsidRDefault="00096F43" w:rsidP="00E2660D">
      <w:pPr>
        <w:ind w:left="1462" w:firstLine="698"/>
        <w:jc w:val="both"/>
        <w:rPr>
          <w:sz w:val="26"/>
          <w:szCs w:val="26"/>
        </w:rPr>
      </w:pPr>
      <w:r w:rsidRPr="000E3FE0">
        <w:rPr>
          <w:b/>
          <w:sz w:val="26"/>
          <w:szCs w:val="26"/>
        </w:rPr>
        <w:t>Kính gửi:</w:t>
      </w:r>
      <w:r w:rsidR="00E2660D" w:rsidRPr="000E3FE0">
        <w:rPr>
          <w:sz w:val="26"/>
          <w:szCs w:val="26"/>
        </w:rPr>
        <w:t xml:space="preserve">    </w:t>
      </w:r>
    </w:p>
    <w:p w14:paraId="3A042C54" w14:textId="77777777" w:rsidR="0023781A" w:rsidRPr="000E3FE0" w:rsidRDefault="0023781A" w:rsidP="00457C00">
      <w:pPr>
        <w:ind w:left="2902" w:firstLine="359"/>
        <w:jc w:val="both"/>
        <w:rPr>
          <w:sz w:val="26"/>
          <w:szCs w:val="26"/>
        </w:rPr>
      </w:pPr>
      <w:r w:rsidRPr="000E3FE0">
        <w:rPr>
          <w:sz w:val="26"/>
          <w:szCs w:val="26"/>
        </w:rPr>
        <w:t>- Trưởng Phòng Giáo Dục và Đào tạo các quận, huyện</w:t>
      </w:r>
      <w:r w:rsidR="007F2272" w:rsidRPr="000E3FE0">
        <w:rPr>
          <w:sz w:val="26"/>
          <w:szCs w:val="26"/>
        </w:rPr>
        <w:t>;</w:t>
      </w:r>
    </w:p>
    <w:p w14:paraId="4D256769" w14:textId="77777777" w:rsidR="003006E5" w:rsidRPr="000E3FE0" w:rsidRDefault="0023781A" w:rsidP="00457C00">
      <w:pPr>
        <w:ind w:left="2902" w:firstLine="359"/>
        <w:jc w:val="both"/>
        <w:rPr>
          <w:sz w:val="26"/>
          <w:szCs w:val="26"/>
        </w:rPr>
      </w:pPr>
      <w:r w:rsidRPr="000E3FE0">
        <w:rPr>
          <w:sz w:val="26"/>
          <w:szCs w:val="26"/>
        </w:rPr>
        <w:t xml:space="preserve">- </w:t>
      </w:r>
      <w:r w:rsidR="00F207D8" w:rsidRPr="000E3FE0">
        <w:rPr>
          <w:sz w:val="26"/>
          <w:szCs w:val="26"/>
        </w:rPr>
        <w:t>Hiệu Trưởng các trường Trung học phổ thông</w:t>
      </w:r>
      <w:r w:rsidR="003006E5" w:rsidRPr="000E3FE0">
        <w:rPr>
          <w:sz w:val="26"/>
          <w:szCs w:val="26"/>
        </w:rPr>
        <w:t>.</w:t>
      </w:r>
    </w:p>
    <w:p w14:paraId="2EFCF944" w14:textId="77777777" w:rsidR="00E2660D" w:rsidRPr="00183433" w:rsidRDefault="001232A8" w:rsidP="003006E5">
      <w:pPr>
        <w:rPr>
          <w:sz w:val="28"/>
          <w:szCs w:val="28"/>
        </w:rPr>
      </w:pPr>
      <w:r w:rsidRPr="00183433">
        <w:rPr>
          <w:sz w:val="28"/>
          <w:szCs w:val="28"/>
        </w:rPr>
        <w:tab/>
      </w:r>
    </w:p>
    <w:p w14:paraId="39F3828A" w14:textId="77777777" w:rsidR="00263C6E" w:rsidRPr="000E3FE0" w:rsidRDefault="00A92F96" w:rsidP="004E3918">
      <w:pPr>
        <w:ind w:left="900" w:firstLine="660"/>
        <w:rPr>
          <w:sz w:val="26"/>
          <w:szCs w:val="26"/>
        </w:rPr>
      </w:pPr>
      <w:r w:rsidRPr="00183433">
        <w:rPr>
          <w:sz w:val="28"/>
          <w:szCs w:val="28"/>
        </w:rPr>
        <w:t xml:space="preserve"> </w:t>
      </w:r>
      <w:r w:rsidR="00690783" w:rsidRPr="000E3FE0">
        <w:rPr>
          <w:sz w:val="26"/>
          <w:szCs w:val="26"/>
        </w:rPr>
        <w:t xml:space="preserve">Thực hiện kế hoạch 845/KH-BGDĐT ngày 09/8/2019; công văn số 4383/BGDĐT-GDTrH </w:t>
      </w:r>
      <w:r w:rsidR="0041272E" w:rsidRPr="000E3FE0">
        <w:rPr>
          <w:sz w:val="26"/>
          <w:szCs w:val="26"/>
        </w:rPr>
        <w:t xml:space="preserve">ngày 25/9/2019 </w:t>
      </w:r>
      <w:r w:rsidR="00690783" w:rsidRPr="000E3FE0">
        <w:rPr>
          <w:sz w:val="26"/>
          <w:szCs w:val="26"/>
        </w:rPr>
        <w:t>và công văn số 5058/ BGDĐT-GDTrH</w:t>
      </w:r>
      <w:r w:rsidR="0041272E" w:rsidRPr="000E3FE0">
        <w:rPr>
          <w:sz w:val="26"/>
          <w:szCs w:val="26"/>
        </w:rPr>
        <w:t xml:space="preserve"> ngày 05/11/2019</w:t>
      </w:r>
      <w:r w:rsidR="00690783" w:rsidRPr="000E3FE0">
        <w:rPr>
          <w:sz w:val="26"/>
          <w:szCs w:val="26"/>
        </w:rPr>
        <w:t xml:space="preserve"> của Bộ Giáo dục và Đào tạo về </w:t>
      </w:r>
      <w:r w:rsidR="0041272E" w:rsidRPr="000E3FE0">
        <w:rPr>
          <w:sz w:val="26"/>
          <w:szCs w:val="26"/>
        </w:rPr>
        <w:t>“</w:t>
      </w:r>
      <w:r w:rsidR="00690783" w:rsidRPr="000E3FE0">
        <w:rPr>
          <w:sz w:val="26"/>
          <w:szCs w:val="26"/>
        </w:rPr>
        <w:t xml:space="preserve">Bồi dưỡng </w:t>
      </w:r>
      <w:r w:rsidR="0041272E" w:rsidRPr="000E3FE0">
        <w:rPr>
          <w:sz w:val="26"/>
          <w:szCs w:val="26"/>
        </w:rPr>
        <w:t>giáo dục lịch sử trong Chương trình giáo dục phổ thông”</w:t>
      </w:r>
      <w:r w:rsidR="001360E5" w:rsidRPr="000E3FE0">
        <w:rPr>
          <w:sz w:val="26"/>
          <w:szCs w:val="26"/>
        </w:rPr>
        <w:t>.</w:t>
      </w:r>
      <w:r w:rsidR="00E2660D" w:rsidRPr="000E3FE0">
        <w:rPr>
          <w:sz w:val="26"/>
          <w:szCs w:val="26"/>
        </w:rPr>
        <w:t xml:space="preserve"> </w:t>
      </w:r>
    </w:p>
    <w:p w14:paraId="4DE3C3FF" w14:textId="77777777" w:rsidR="003006E5" w:rsidRPr="000E3FE0" w:rsidRDefault="00E2660D" w:rsidP="00263C6E">
      <w:pPr>
        <w:ind w:left="900" w:firstLine="660"/>
        <w:rPr>
          <w:sz w:val="26"/>
          <w:szCs w:val="26"/>
        </w:rPr>
      </w:pPr>
      <w:r w:rsidRPr="000E3FE0">
        <w:rPr>
          <w:sz w:val="26"/>
          <w:szCs w:val="26"/>
        </w:rPr>
        <w:t xml:space="preserve">Sở Giáo dục và Đào tạo </w:t>
      </w:r>
      <w:r w:rsidR="00A329A3" w:rsidRPr="000E3FE0">
        <w:rPr>
          <w:sz w:val="26"/>
          <w:szCs w:val="26"/>
        </w:rPr>
        <w:t xml:space="preserve">tổ chức </w:t>
      </w:r>
      <w:r w:rsidR="004E3918" w:rsidRPr="000E3FE0">
        <w:rPr>
          <w:sz w:val="26"/>
          <w:szCs w:val="26"/>
        </w:rPr>
        <w:t xml:space="preserve">thực hiện </w:t>
      </w:r>
      <w:r w:rsidR="00A329A3" w:rsidRPr="000E3FE0">
        <w:rPr>
          <w:sz w:val="26"/>
          <w:szCs w:val="26"/>
        </w:rPr>
        <w:t>tập huấ</w:t>
      </w:r>
      <w:r w:rsidR="00E6788B" w:rsidRPr="000E3FE0">
        <w:rPr>
          <w:sz w:val="26"/>
          <w:szCs w:val="26"/>
        </w:rPr>
        <w:t xml:space="preserve">n </w:t>
      </w:r>
      <w:r w:rsidR="0041272E" w:rsidRPr="000E3FE0">
        <w:rPr>
          <w:sz w:val="26"/>
          <w:szCs w:val="26"/>
        </w:rPr>
        <w:t xml:space="preserve">lại </w:t>
      </w:r>
      <w:r w:rsidR="009C11DF" w:rsidRPr="000E3FE0">
        <w:rPr>
          <w:sz w:val="26"/>
          <w:szCs w:val="26"/>
        </w:rPr>
        <w:t xml:space="preserve">các nội dung: Phát triển nội dung dạy học, đổi mới phương pháp dạy học và kiểm tra, đánh giá môn Lịch sử trong chương trình giáo dục phổ thông hiện hành theo định hướng phát triển năng lực; Giới thiệu Chương trình giáo dục phổ thông tổng thể trong Chương trình giáo dục phổ thông năm 2018; </w:t>
      </w:r>
      <w:r w:rsidR="00263C6E" w:rsidRPr="000E3FE0">
        <w:rPr>
          <w:sz w:val="26"/>
          <w:szCs w:val="26"/>
        </w:rPr>
        <w:t>H</w:t>
      </w:r>
      <w:r w:rsidR="009C11DF" w:rsidRPr="000E3FE0">
        <w:rPr>
          <w:sz w:val="26"/>
          <w:szCs w:val="26"/>
        </w:rPr>
        <w:t>ướng dẫn thực hiện các chương trình môn Lịch sử và Địa lý</w:t>
      </w:r>
      <w:r w:rsidR="00263C6E" w:rsidRPr="000E3FE0">
        <w:rPr>
          <w:sz w:val="26"/>
          <w:szCs w:val="26"/>
        </w:rPr>
        <w:t xml:space="preserve"> (cấp THCS) và môn Lịch sử (cấp THPT) trong Chương trình giáo dục phổ thông 2018</w:t>
      </w:r>
      <w:r w:rsidR="009C11DF" w:rsidRPr="000E3FE0">
        <w:rPr>
          <w:sz w:val="26"/>
          <w:szCs w:val="26"/>
        </w:rPr>
        <w:t xml:space="preserve"> </w:t>
      </w:r>
      <w:r w:rsidR="00A329A3" w:rsidRPr="000E3FE0">
        <w:rPr>
          <w:sz w:val="26"/>
          <w:szCs w:val="26"/>
        </w:rPr>
        <w:t>theo kế hoạch như sau:</w:t>
      </w:r>
    </w:p>
    <w:p w14:paraId="35E2DBA3" w14:textId="77777777" w:rsidR="0041272E" w:rsidRPr="000E3FE0" w:rsidRDefault="003006E5" w:rsidP="00263C6E">
      <w:pPr>
        <w:rPr>
          <w:b/>
          <w:sz w:val="26"/>
          <w:szCs w:val="26"/>
        </w:rPr>
      </w:pPr>
      <w:r w:rsidRPr="000E3FE0">
        <w:rPr>
          <w:b/>
          <w:sz w:val="26"/>
          <w:szCs w:val="26"/>
        </w:rPr>
        <w:tab/>
      </w:r>
      <w:r w:rsidR="00156D3F" w:rsidRPr="000E3FE0">
        <w:rPr>
          <w:b/>
          <w:sz w:val="26"/>
          <w:szCs w:val="26"/>
        </w:rPr>
        <w:t xml:space="preserve">   </w:t>
      </w:r>
      <w:r w:rsidR="0041272E" w:rsidRPr="000E3FE0">
        <w:rPr>
          <w:b/>
          <w:sz w:val="26"/>
          <w:szCs w:val="26"/>
        </w:rPr>
        <w:t xml:space="preserve">Cấp THCS: </w:t>
      </w:r>
    </w:p>
    <w:p w14:paraId="5B10D96D" w14:textId="77777777" w:rsidR="0041272E" w:rsidRPr="000E3FE0" w:rsidRDefault="0041272E" w:rsidP="00263C6E">
      <w:pPr>
        <w:numPr>
          <w:ilvl w:val="0"/>
          <w:numId w:val="4"/>
        </w:numPr>
        <w:rPr>
          <w:bCs/>
          <w:sz w:val="26"/>
          <w:szCs w:val="26"/>
        </w:rPr>
      </w:pPr>
      <w:r w:rsidRPr="000E3FE0">
        <w:rPr>
          <w:bCs/>
          <w:sz w:val="26"/>
          <w:szCs w:val="26"/>
        </w:rPr>
        <w:t>Thời gian:</w:t>
      </w:r>
      <w:r w:rsidR="001C5235" w:rsidRPr="000E3FE0">
        <w:rPr>
          <w:bCs/>
          <w:sz w:val="26"/>
          <w:szCs w:val="26"/>
        </w:rPr>
        <w:t xml:space="preserve"> </w:t>
      </w:r>
      <w:r w:rsidR="00F262A0" w:rsidRPr="000E3FE0">
        <w:rPr>
          <w:bCs/>
          <w:sz w:val="26"/>
          <w:szCs w:val="26"/>
        </w:rPr>
        <w:t xml:space="preserve">8 giờ, ngày </w:t>
      </w:r>
      <w:r w:rsidR="00A10190" w:rsidRPr="000E3FE0">
        <w:rPr>
          <w:bCs/>
          <w:sz w:val="26"/>
          <w:szCs w:val="26"/>
        </w:rPr>
        <w:t>2</w:t>
      </w:r>
      <w:r w:rsidR="002310DB" w:rsidRPr="000E3FE0">
        <w:rPr>
          <w:bCs/>
          <w:sz w:val="26"/>
          <w:szCs w:val="26"/>
        </w:rPr>
        <w:t>6</w:t>
      </w:r>
      <w:r w:rsidR="00A10190" w:rsidRPr="000E3FE0">
        <w:rPr>
          <w:bCs/>
          <w:sz w:val="26"/>
          <w:szCs w:val="26"/>
        </w:rPr>
        <w:t>/11/2019</w:t>
      </w:r>
      <w:r w:rsidR="00F262A0" w:rsidRPr="000E3FE0">
        <w:rPr>
          <w:bCs/>
          <w:sz w:val="26"/>
          <w:szCs w:val="26"/>
        </w:rPr>
        <w:t>.</w:t>
      </w:r>
    </w:p>
    <w:p w14:paraId="307202F0" w14:textId="77777777" w:rsidR="0041272E" w:rsidRPr="000E3FE0" w:rsidRDefault="0041272E" w:rsidP="00263C6E">
      <w:pPr>
        <w:numPr>
          <w:ilvl w:val="0"/>
          <w:numId w:val="4"/>
        </w:numPr>
        <w:rPr>
          <w:bCs/>
          <w:sz w:val="26"/>
          <w:szCs w:val="26"/>
        </w:rPr>
      </w:pPr>
      <w:r w:rsidRPr="000E3FE0">
        <w:rPr>
          <w:bCs/>
          <w:sz w:val="26"/>
          <w:szCs w:val="26"/>
        </w:rPr>
        <w:t>Địa điểm:</w:t>
      </w:r>
      <w:r w:rsidR="001C5235" w:rsidRPr="000E3FE0">
        <w:rPr>
          <w:bCs/>
          <w:sz w:val="26"/>
          <w:szCs w:val="26"/>
        </w:rPr>
        <w:t xml:space="preserve"> Trường THPT Lê Quý Đôn</w:t>
      </w:r>
      <w:r w:rsidR="00A10190" w:rsidRPr="000E3FE0">
        <w:rPr>
          <w:bCs/>
          <w:sz w:val="26"/>
          <w:szCs w:val="26"/>
        </w:rPr>
        <w:t>, số 110, Nguyễn Thị Minh Khai, phường 6, quận 3.</w:t>
      </w:r>
    </w:p>
    <w:p w14:paraId="20E790F3" w14:textId="77777777" w:rsidR="0041272E" w:rsidRPr="000E3FE0" w:rsidRDefault="0041272E" w:rsidP="00263C6E">
      <w:pPr>
        <w:numPr>
          <w:ilvl w:val="0"/>
          <w:numId w:val="4"/>
        </w:numPr>
        <w:rPr>
          <w:bCs/>
          <w:sz w:val="26"/>
          <w:szCs w:val="26"/>
        </w:rPr>
      </w:pPr>
      <w:r w:rsidRPr="000E3FE0">
        <w:rPr>
          <w:bCs/>
          <w:sz w:val="26"/>
          <w:szCs w:val="26"/>
        </w:rPr>
        <w:t>Thành phần:</w:t>
      </w:r>
      <w:r w:rsidR="001C5235" w:rsidRPr="000E3FE0">
        <w:rPr>
          <w:bCs/>
          <w:sz w:val="26"/>
          <w:szCs w:val="26"/>
        </w:rPr>
        <w:t xml:space="preserve"> Chuyên viên Phòng Giáo dục và Đào tạo các quận, huyện; Giáo viên mạng lưới; Tổ trưởng chuyên môn</w:t>
      </w:r>
      <w:r w:rsidR="00F262A0" w:rsidRPr="000E3FE0">
        <w:rPr>
          <w:bCs/>
          <w:sz w:val="26"/>
          <w:szCs w:val="26"/>
        </w:rPr>
        <w:t>.</w:t>
      </w:r>
    </w:p>
    <w:p w14:paraId="6EB072FF" w14:textId="77777777" w:rsidR="0041272E" w:rsidRPr="000E3FE0" w:rsidRDefault="00156D3F" w:rsidP="00263C6E">
      <w:pPr>
        <w:ind w:left="900"/>
        <w:rPr>
          <w:b/>
          <w:sz w:val="26"/>
          <w:szCs w:val="26"/>
        </w:rPr>
      </w:pPr>
      <w:r w:rsidRPr="000E3FE0">
        <w:rPr>
          <w:b/>
          <w:sz w:val="26"/>
          <w:szCs w:val="26"/>
        </w:rPr>
        <w:t xml:space="preserve"> </w:t>
      </w:r>
      <w:r w:rsidR="0041272E" w:rsidRPr="000E3FE0">
        <w:rPr>
          <w:b/>
          <w:sz w:val="26"/>
          <w:szCs w:val="26"/>
        </w:rPr>
        <w:t xml:space="preserve">Cấp THPT: </w:t>
      </w:r>
    </w:p>
    <w:p w14:paraId="02388DBD" w14:textId="77777777" w:rsidR="0041272E" w:rsidRPr="000E3FE0" w:rsidRDefault="0041272E" w:rsidP="00263C6E">
      <w:pPr>
        <w:numPr>
          <w:ilvl w:val="0"/>
          <w:numId w:val="4"/>
        </w:numPr>
        <w:rPr>
          <w:bCs/>
          <w:sz w:val="26"/>
          <w:szCs w:val="26"/>
        </w:rPr>
      </w:pPr>
      <w:r w:rsidRPr="000E3FE0">
        <w:rPr>
          <w:bCs/>
          <w:sz w:val="26"/>
          <w:szCs w:val="26"/>
        </w:rPr>
        <w:t>Thời gian:</w:t>
      </w:r>
      <w:r w:rsidR="00A10190" w:rsidRPr="000E3FE0">
        <w:rPr>
          <w:bCs/>
          <w:sz w:val="26"/>
          <w:szCs w:val="26"/>
        </w:rPr>
        <w:t xml:space="preserve"> </w:t>
      </w:r>
      <w:r w:rsidR="00F262A0" w:rsidRPr="000E3FE0">
        <w:rPr>
          <w:bCs/>
          <w:sz w:val="26"/>
          <w:szCs w:val="26"/>
        </w:rPr>
        <w:t xml:space="preserve">8 giờ, ngày </w:t>
      </w:r>
      <w:r w:rsidR="00A10190" w:rsidRPr="000E3FE0">
        <w:rPr>
          <w:bCs/>
          <w:sz w:val="26"/>
          <w:szCs w:val="26"/>
        </w:rPr>
        <w:t>3/12/2019</w:t>
      </w:r>
      <w:r w:rsidR="00F262A0" w:rsidRPr="000E3FE0">
        <w:rPr>
          <w:bCs/>
          <w:sz w:val="26"/>
          <w:szCs w:val="26"/>
        </w:rPr>
        <w:t>.</w:t>
      </w:r>
    </w:p>
    <w:p w14:paraId="4EA22AC1" w14:textId="77777777" w:rsidR="00A10190" w:rsidRPr="000E3FE0" w:rsidRDefault="0041272E" w:rsidP="00263C6E">
      <w:pPr>
        <w:numPr>
          <w:ilvl w:val="0"/>
          <w:numId w:val="4"/>
        </w:numPr>
        <w:rPr>
          <w:bCs/>
          <w:sz w:val="26"/>
          <w:szCs w:val="26"/>
        </w:rPr>
      </w:pPr>
      <w:r w:rsidRPr="000E3FE0">
        <w:rPr>
          <w:bCs/>
          <w:sz w:val="26"/>
          <w:szCs w:val="26"/>
        </w:rPr>
        <w:t>Địa điểm:</w:t>
      </w:r>
      <w:r w:rsidR="001C5235" w:rsidRPr="000E3FE0">
        <w:rPr>
          <w:bCs/>
          <w:sz w:val="26"/>
          <w:szCs w:val="26"/>
        </w:rPr>
        <w:t xml:space="preserve"> Trường THPT Lê Quý Đôn</w:t>
      </w:r>
      <w:r w:rsidR="00A10190" w:rsidRPr="000E3FE0">
        <w:rPr>
          <w:bCs/>
          <w:sz w:val="26"/>
          <w:szCs w:val="26"/>
        </w:rPr>
        <w:t>, số 110, Nguyễn Thị Minh Khai, phường 6, quận 3.</w:t>
      </w:r>
    </w:p>
    <w:p w14:paraId="3E4F1691" w14:textId="77777777" w:rsidR="0041272E" w:rsidRPr="000E3FE0" w:rsidRDefault="0041272E" w:rsidP="00263C6E">
      <w:pPr>
        <w:numPr>
          <w:ilvl w:val="0"/>
          <w:numId w:val="4"/>
        </w:numPr>
        <w:rPr>
          <w:bCs/>
          <w:sz w:val="26"/>
          <w:szCs w:val="26"/>
        </w:rPr>
      </w:pPr>
      <w:r w:rsidRPr="000E3FE0">
        <w:rPr>
          <w:bCs/>
          <w:sz w:val="26"/>
          <w:szCs w:val="26"/>
        </w:rPr>
        <w:t>Thành phần:</w:t>
      </w:r>
      <w:r w:rsidR="001C5235" w:rsidRPr="000E3FE0">
        <w:rPr>
          <w:bCs/>
          <w:sz w:val="26"/>
          <w:szCs w:val="26"/>
        </w:rPr>
        <w:t xml:space="preserve"> Tổ trưởng chuyên môn</w:t>
      </w:r>
      <w:r w:rsidR="00F262A0" w:rsidRPr="000E3FE0">
        <w:rPr>
          <w:bCs/>
          <w:sz w:val="26"/>
          <w:szCs w:val="26"/>
        </w:rPr>
        <w:t>.</w:t>
      </w:r>
    </w:p>
    <w:p w14:paraId="7B218B18" w14:textId="77777777" w:rsidR="001232A8" w:rsidRPr="00183433" w:rsidRDefault="000D5228" w:rsidP="00263C6E">
      <w:pPr>
        <w:ind w:left="900"/>
        <w:rPr>
          <w:sz w:val="28"/>
          <w:szCs w:val="28"/>
        </w:rPr>
      </w:pPr>
      <w:r w:rsidRPr="000E3FE0">
        <w:rPr>
          <w:sz w:val="26"/>
          <w:szCs w:val="26"/>
        </w:rPr>
        <w:t>Đề nghị thủ trưởng các đơn vị cử thành phần tham dự đầy đủ và đúng giờ</w:t>
      </w:r>
      <w:r w:rsidRPr="00183433">
        <w:rPr>
          <w:sz w:val="28"/>
          <w:szCs w:val="28"/>
        </w:rPr>
        <w:t>./.</w:t>
      </w:r>
    </w:p>
    <w:p w14:paraId="50E2106D" w14:textId="77777777" w:rsidR="00402167" w:rsidRPr="00183433" w:rsidRDefault="00402167" w:rsidP="00263C6E">
      <w:pPr>
        <w:ind w:firstLine="720"/>
        <w:rPr>
          <w:sz w:val="28"/>
          <w:szCs w:val="28"/>
        </w:rPr>
      </w:pPr>
    </w:p>
    <w:tbl>
      <w:tblPr>
        <w:tblW w:w="5262" w:type="pct"/>
        <w:tblCellMar>
          <w:left w:w="0" w:type="dxa"/>
          <w:right w:w="0" w:type="dxa"/>
        </w:tblCellMar>
        <w:tblLook w:val="04A0" w:firstRow="1" w:lastRow="0" w:firstColumn="1" w:lastColumn="0" w:noHBand="0" w:noVBand="1"/>
      </w:tblPr>
      <w:tblGrid>
        <w:gridCol w:w="3446"/>
        <w:gridCol w:w="6696"/>
      </w:tblGrid>
      <w:tr w:rsidR="00542319" w:rsidRPr="00B54A71" w14:paraId="647AF1F1" w14:textId="77777777" w:rsidTr="00466C7F">
        <w:trPr>
          <w:trHeight w:val="1868"/>
        </w:trPr>
        <w:tc>
          <w:tcPr>
            <w:tcW w:w="1699" w:type="pct"/>
            <w:tcMar>
              <w:top w:w="0" w:type="dxa"/>
              <w:left w:w="108" w:type="dxa"/>
              <w:bottom w:w="0" w:type="dxa"/>
              <w:right w:w="108" w:type="dxa"/>
            </w:tcMar>
          </w:tcPr>
          <w:p w14:paraId="0B9D176B" w14:textId="77777777" w:rsidR="00542319" w:rsidRPr="00B54A71" w:rsidRDefault="00542319" w:rsidP="00466C7F">
            <w:pPr>
              <w:spacing w:before="120" w:after="120"/>
              <w:rPr>
                <w:lang w:eastAsia="en-AU"/>
              </w:rPr>
            </w:pPr>
            <w:r w:rsidRPr="008B2DCB">
              <w:rPr>
                <w:b/>
                <w:bCs/>
                <w:i/>
                <w:iCs/>
                <w:lang w:eastAsia="en-AU"/>
              </w:rPr>
              <w:t>Nơi nhận</w:t>
            </w:r>
            <w:r w:rsidRPr="008B2DCB">
              <w:rPr>
                <w:i/>
                <w:iCs/>
                <w:lang w:eastAsia="en-AU"/>
              </w:rPr>
              <w:t>:</w:t>
            </w:r>
          </w:p>
          <w:p w14:paraId="249813FA" w14:textId="77777777" w:rsidR="00542319" w:rsidRPr="00C501AD" w:rsidRDefault="00542319" w:rsidP="00466C7F">
            <w:pPr>
              <w:spacing w:before="30" w:after="75"/>
              <w:rPr>
                <w:sz w:val="22"/>
                <w:lang w:eastAsia="en-AU"/>
              </w:rPr>
            </w:pPr>
            <w:r w:rsidRPr="00C501AD">
              <w:rPr>
                <w:sz w:val="22"/>
                <w:lang w:eastAsia="en-AU"/>
              </w:rPr>
              <w:t>- Như trên;</w:t>
            </w:r>
          </w:p>
          <w:p w14:paraId="794328D2" w14:textId="77777777" w:rsidR="00542319" w:rsidRPr="00B54A71" w:rsidRDefault="00542319" w:rsidP="00466C7F">
            <w:pPr>
              <w:spacing w:before="30" w:after="75"/>
              <w:rPr>
                <w:lang w:eastAsia="en-AU"/>
              </w:rPr>
            </w:pPr>
            <w:r w:rsidRPr="00C501AD">
              <w:rPr>
                <w:sz w:val="22"/>
                <w:lang w:val="de-DE" w:eastAsia="en-AU"/>
              </w:rPr>
              <w:t>- Lưu : VP, GDTrH.</w:t>
            </w:r>
          </w:p>
        </w:tc>
        <w:tc>
          <w:tcPr>
            <w:tcW w:w="3301" w:type="pct"/>
            <w:tcMar>
              <w:top w:w="0" w:type="dxa"/>
              <w:left w:w="108" w:type="dxa"/>
              <w:bottom w:w="0" w:type="dxa"/>
              <w:right w:w="108" w:type="dxa"/>
            </w:tcMar>
          </w:tcPr>
          <w:p w14:paraId="2081F9AD" w14:textId="77777777" w:rsidR="00542319" w:rsidRDefault="00542319" w:rsidP="00466C7F">
            <w:pPr>
              <w:spacing w:before="30" w:after="75"/>
              <w:jc w:val="center"/>
              <w:rPr>
                <w:b/>
                <w:bCs/>
                <w:sz w:val="28"/>
                <w:szCs w:val="28"/>
                <w:lang w:eastAsia="en-AU"/>
              </w:rPr>
            </w:pPr>
            <w:r w:rsidRPr="008B2DCB">
              <w:rPr>
                <w:b/>
                <w:bCs/>
                <w:sz w:val="28"/>
                <w:szCs w:val="28"/>
                <w:lang w:eastAsia="en-AU"/>
              </w:rPr>
              <w:t>T</w:t>
            </w:r>
            <w:r>
              <w:rPr>
                <w:b/>
                <w:bCs/>
                <w:sz w:val="28"/>
                <w:szCs w:val="28"/>
                <w:lang w:eastAsia="en-AU"/>
              </w:rPr>
              <w:t>L</w:t>
            </w:r>
            <w:r w:rsidRPr="008B2DCB">
              <w:rPr>
                <w:b/>
                <w:bCs/>
                <w:sz w:val="28"/>
                <w:szCs w:val="28"/>
                <w:lang w:eastAsia="en-AU"/>
              </w:rPr>
              <w:t xml:space="preserve">. </w:t>
            </w:r>
            <w:r>
              <w:rPr>
                <w:b/>
                <w:bCs/>
                <w:sz w:val="28"/>
                <w:szCs w:val="28"/>
                <w:lang w:eastAsia="en-AU"/>
              </w:rPr>
              <w:t xml:space="preserve">GIÁM ĐỐC </w:t>
            </w:r>
          </w:p>
          <w:p w14:paraId="35541F37" w14:textId="77777777" w:rsidR="00542319" w:rsidRDefault="00542319" w:rsidP="00466C7F">
            <w:pPr>
              <w:spacing w:before="30" w:after="75"/>
              <w:jc w:val="center"/>
              <w:rPr>
                <w:b/>
                <w:bCs/>
                <w:sz w:val="28"/>
                <w:szCs w:val="28"/>
                <w:lang w:eastAsia="en-AU"/>
              </w:rPr>
            </w:pPr>
            <w:r>
              <w:rPr>
                <w:b/>
                <w:bCs/>
                <w:sz w:val="28"/>
                <w:szCs w:val="28"/>
                <w:lang w:eastAsia="en-AU"/>
              </w:rPr>
              <w:t xml:space="preserve">TRƯỞNG PHÒNG </w:t>
            </w:r>
            <w:r w:rsidRPr="008B2DCB">
              <w:rPr>
                <w:b/>
                <w:bCs/>
                <w:sz w:val="28"/>
                <w:szCs w:val="28"/>
                <w:lang w:eastAsia="en-AU"/>
              </w:rPr>
              <w:t>GDTrH</w:t>
            </w:r>
          </w:p>
          <w:p w14:paraId="773E51C0" w14:textId="77777777" w:rsidR="00F262A0" w:rsidRDefault="00F262A0" w:rsidP="00466C7F">
            <w:pPr>
              <w:spacing w:before="30" w:after="75"/>
              <w:jc w:val="center"/>
              <w:rPr>
                <w:b/>
                <w:sz w:val="28"/>
                <w:szCs w:val="28"/>
                <w:lang w:eastAsia="en-AU"/>
              </w:rPr>
            </w:pPr>
          </w:p>
          <w:p w14:paraId="2CD32B9C" w14:textId="77777777" w:rsidR="00F262A0" w:rsidRDefault="00435B99" w:rsidP="00466C7F">
            <w:pPr>
              <w:spacing w:before="30" w:after="75"/>
              <w:jc w:val="center"/>
              <w:rPr>
                <w:b/>
                <w:sz w:val="28"/>
                <w:szCs w:val="28"/>
                <w:lang w:eastAsia="en-AU"/>
              </w:rPr>
            </w:pPr>
            <w:r>
              <w:rPr>
                <w:b/>
                <w:sz w:val="28"/>
                <w:szCs w:val="28"/>
                <w:lang w:eastAsia="en-AU"/>
              </w:rPr>
              <w:t>(Đã k</w:t>
            </w:r>
            <w:r w:rsidR="00956DE8">
              <w:rPr>
                <w:b/>
                <w:sz w:val="28"/>
                <w:szCs w:val="28"/>
                <w:lang w:eastAsia="en-AU"/>
              </w:rPr>
              <w:t>ý</w:t>
            </w:r>
            <w:r>
              <w:rPr>
                <w:b/>
                <w:sz w:val="28"/>
                <w:szCs w:val="28"/>
                <w:lang w:eastAsia="en-AU"/>
              </w:rPr>
              <w:t>)</w:t>
            </w:r>
          </w:p>
          <w:p w14:paraId="3C3CD910" w14:textId="77777777" w:rsidR="00542319" w:rsidRDefault="00542319" w:rsidP="00466C7F">
            <w:pPr>
              <w:spacing w:before="30" w:after="75"/>
              <w:jc w:val="center"/>
              <w:rPr>
                <w:b/>
                <w:sz w:val="26"/>
                <w:szCs w:val="26"/>
                <w:lang w:eastAsia="en-AU"/>
              </w:rPr>
            </w:pPr>
          </w:p>
          <w:p w14:paraId="0560090B" w14:textId="77777777" w:rsidR="000E3FE0" w:rsidRDefault="000E3FE0" w:rsidP="00466C7F">
            <w:pPr>
              <w:spacing w:before="30" w:after="75"/>
              <w:jc w:val="center"/>
              <w:rPr>
                <w:b/>
                <w:sz w:val="26"/>
                <w:szCs w:val="26"/>
                <w:lang w:eastAsia="en-AU"/>
              </w:rPr>
            </w:pPr>
          </w:p>
          <w:p w14:paraId="50479062" w14:textId="77777777" w:rsidR="00542319" w:rsidRPr="00BF25FC" w:rsidRDefault="00542319" w:rsidP="00466C7F">
            <w:pPr>
              <w:spacing w:before="30" w:after="75"/>
              <w:jc w:val="center"/>
              <w:rPr>
                <w:b/>
                <w:sz w:val="28"/>
                <w:szCs w:val="28"/>
                <w:lang w:val="en-AU"/>
              </w:rPr>
            </w:pPr>
            <w:r>
              <w:rPr>
                <w:b/>
                <w:sz w:val="26"/>
                <w:szCs w:val="26"/>
                <w:lang w:eastAsia="en-AU"/>
              </w:rPr>
              <w:t xml:space="preserve"> Lê Duy Tân</w:t>
            </w:r>
          </w:p>
        </w:tc>
      </w:tr>
    </w:tbl>
    <w:p w14:paraId="5BA08B6F" w14:textId="77777777" w:rsidR="00096F43" w:rsidRPr="00070327" w:rsidRDefault="00096F43" w:rsidP="00070327">
      <w:pPr>
        <w:rPr>
          <w:b/>
          <w:sz w:val="28"/>
          <w:szCs w:val="28"/>
        </w:rPr>
      </w:pPr>
    </w:p>
    <w:sectPr w:rsidR="00096F43" w:rsidRPr="00070327">
      <w:pgSz w:w="11905" w:h="16837"/>
      <w:pgMar w:top="1134" w:right="1134" w:bottom="1134"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4D5E56BE"/>
    <w:multiLevelType w:val="hybridMultilevel"/>
    <w:tmpl w:val="18340482"/>
    <w:lvl w:ilvl="0" w:tplc="523C1AF8">
      <w:numFmt w:val="bullet"/>
      <w:lvlText w:val="-"/>
      <w:lvlJc w:val="left"/>
      <w:pPr>
        <w:ind w:left="1637" w:hanging="360"/>
      </w:pPr>
      <w:rPr>
        <w:rFonts w:ascii="Times New Roman" w:eastAsia="Calibri" w:hAnsi="Times New Roman" w:cs="Times New Roman" w:hint="default"/>
      </w:rPr>
    </w:lvl>
    <w:lvl w:ilvl="1" w:tplc="48090003" w:tentative="1">
      <w:start w:val="1"/>
      <w:numFmt w:val="bullet"/>
      <w:lvlText w:val="o"/>
      <w:lvlJc w:val="left"/>
      <w:pPr>
        <w:ind w:left="2357" w:hanging="360"/>
      </w:pPr>
      <w:rPr>
        <w:rFonts w:ascii="Courier New" w:hAnsi="Courier New" w:cs="Courier New" w:hint="default"/>
      </w:rPr>
    </w:lvl>
    <w:lvl w:ilvl="2" w:tplc="48090005" w:tentative="1">
      <w:start w:val="1"/>
      <w:numFmt w:val="bullet"/>
      <w:lvlText w:val=""/>
      <w:lvlJc w:val="left"/>
      <w:pPr>
        <w:ind w:left="3077" w:hanging="360"/>
      </w:pPr>
      <w:rPr>
        <w:rFonts w:ascii="Wingdings" w:hAnsi="Wingdings" w:hint="default"/>
      </w:rPr>
    </w:lvl>
    <w:lvl w:ilvl="3" w:tplc="48090001" w:tentative="1">
      <w:start w:val="1"/>
      <w:numFmt w:val="bullet"/>
      <w:lvlText w:val=""/>
      <w:lvlJc w:val="left"/>
      <w:pPr>
        <w:ind w:left="3797" w:hanging="360"/>
      </w:pPr>
      <w:rPr>
        <w:rFonts w:ascii="Symbol" w:hAnsi="Symbol" w:hint="default"/>
      </w:rPr>
    </w:lvl>
    <w:lvl w:ilvl="4" w:tplc="48090003" w:tentative="1">
      <w:start w:val="1"/>
      <w:numFmt w:val="bullet"/>
      <w:lvlText w:val="o"/>
      <w:lvlJc w:val="left"/>
      <w:pPr>
        <w:ind w:left="4517" w:hanging="360"/>
      </w:pPr>
      <w:rPr>
        <w:rFonts w:ascii="Courier New" w:hAnsi="Courier New" w:cs="Courier New" w:hint="default"/>
      </w:rPr>
    </w:lvl>
    <w:lvl w:ilvl="5" w:tplc="48090005" w:tentative="1">
      <w:start w:val="1"/>
      <w:numFmt w:val="bullet"/>
      <w:lvlText w:val=""/>
      <w:lvlJc w:val="left"/>
      <w:pPr>
        <w:ind w:left="5237" w:hanging="360"/>
      </w:pPr>
      <w:rPr>
        <w:rFonts w:ascii="Wingdings" w:hAnsi="Wingdings" w:hint="default"/>
      </w:rPr>
    </w:lvl>
    <w:lvl w:ilvl="6" w:tplc="48090001" w:tentative="1">
      <w:start w:val="1"/>
      <w:numFmt w:val="bullet"/>
      <w:lvlText w:val=""/>
      <w:lvlJc w:val="left"/>
      <w:pPr>
        <w:ind w:left="5957" w:hanging="360"/>
      </w:pPr>
      <w:rPr>
        <w:rFonts w:ascii="Symbol" w:hAnsi="Symbol" w:hint="default"/>
      </w:rPr>
    </w:lvl>
    <w:lvl w:ilvl="7" w:tplc="48090003" w:tentative="1">
      <w:start w:val="1"/>
      <w:numFmt w:val="bullet"/>
      <w:lvlText w:val="o"/>
      <w:lvlJc w:val="left"/>
      <w:pPr>
        <w:ind w:left="6677" w:hanging="360"/>
      </w:pPr>
      <w:rPr>
        <w:rFonts w:ascii="Courier New" w:hAnsi="Courier New" w:cs="Courier New" w:hint="default"/>
      </w:rPr>
    </w:lvl>
    <w:lvl w:ilvl="8" w:tplc="48090005" w:tentative="1">
      <w:start w:val="1"/>
      <w:numFmt w:val="bullet"/>
      <w:lvlText w:val=""/>
      <w:lvlJc w:val="left"/>
      <w:pPr>
        <w:ind w:left="7397" w:hanging="360"/>
      </w:pPr>
      <w:rPr>
        <w:rFonts w:ascii="Wingdings" w:hAnsi="Wingdings" w:hint="default"/>
      </w:rPr>
    </w:lvl>
  </w:abstractNum>
  <w:abstractNum w:abstractNumId="2" w15:restartNumberingAfterBreak="0">
    <w:nsid w:val="691940C8"/>
    <w:multiLevelType w:val="hybridMultilevel"/>
    <w:tmpl w:val="352077C8"/>
    <w:lvl w:ilvl="0" w:tplc="C48CA5B8">
      <w:numFmt w:val="bullet"/>
      <w:lvlText w:val="-"/>
      <w:lvlJc w:val="left"/>
      <w:pPr>
        <w:tabs>
          <w:tab w:val="num" w:pos="1838"/>
        </w:tabs>
        <w:ind w:left="1838" w:hanging="360"/>
      </w:pPr>
      <w:rPr>
        <w:rFonts w:ascii="Times New Roman" w:eastAsia="Calibri" w:hAnsi="Times New Roman" w:cs="Times New Roman" w:hint="default"/>
      </w:rPr>
    </w:lvl>
    <w:lvl w:ilvl="1" w:tplc="04090003" w:tentative="1">
      <w:start w:val="1"/>
      <w:numFmt w:val="bullet"/>
      <w:lvlText w:val="o"/>
      <w:lvlJc w:val="left"/>
      <w:pPr>
        <w:tabs>
          <w:tab w:val="num" w:pos="2558"/>
        </w:tabs>
        <w:ind w:left="2558" w:hanging="360"/>
      </w:pPr>
      <w:rPr>
        <w:rFonts w:ascii="Courier New" w:hAnsi="Courier New" w:cs="Courier New" w:hint="default"/>
      </w:rPr>
    </w:lvl>
    <w:lvl w:ilvl="2" w:tplc="04090005" w:tentative="1">
      <w:start w:val="1"/>
      <w:numFmt w:val="bullet"/>
      <w:lvlText w:val=""/>
      <w:lvlJc w:val="left"/>
      <w:pPr>
        <w:tabs>
          <w:tab w:val="num" w:pos="3278"/>
        </w:tabs>
        <w:ind w:left="3278" w:hanging="360"/>
      </w:pPr>
      <w:rPr>
        <w:rFonts w:ascii="Wingdings" w:hAnsi="Wingdings" w:hint="default"/>
      </w:rPr>
    </w:lvl>
    <w:lvl w:ilvl="3" w:tplc="04090001" w:tentative="1">
      <w:start w:val="1"/>
      <w:numFmt w:val="bullet"/>
      <w:lvlText w:val=""/>
      <w:lvlJc w:val="left"/>
      <w:pPr>
        <w:tabs>
          <w:tab w:val="num" w:pos="3998"/>
        </w:tabs>
        <w:ind w:left="3998" w:hanging="360"/>
      </w:pPr>
      <w:rPr>
        <w:rFonts w:ascii="Symbol" w:hAnsi="Symbol" w:hint="default"/>
      </w:rPr>
    </w:lvl>
    <w:lvl w:ilvl="4" w:tplc="04090003" w:tentative="1">
      <w:start w:val="1"/>
      <w:numFmt w:val="bullet"/>
      <w:lvlText w:val="o"/>
      <w:lvlJc w:val="left"/>
      <w:pPr>
        <w:tabs>
          <w:tab w:val="num" w:pos="4718"/>
        </w:tabs>
        <w:ind w:left="4718" w:hanging="360"/>
      </w:pPr>
      <w:rPr>
        <w:rFonts w:ascii="Courier New" w:hAnsi="Courier New" w:cs="Courier New" w:hint="default"/>
      </w:rPr>
    </w:lvl>
    <w:lvl w:ilvl="5" w:tplc="04090005" w:tentative="1">
      <w:start w:val="1"/>
      <w:numFmt w:val="bullet"/>
      <w:lvlText w:val=""/>
      <w:lvlJc w:val="left"/>
      <w:pPr>
        <w:tabs>
          <w:tab w:val="num" w:pos="5438"/>
        </w:tabs>
        <w:ind w:left="5438" w:hanging="360"/>
      </w:pPr>
      <w:rPr>
        <w:rFonts w:ascii="Wingdings" w:hAnsi="Wingdings" w:hint="default"/>
      </w:rPr>
    </w:lvl>
    <w:lvl w:ilvl="6" w:tplc="04090001" w:tentative="1">
      <w:start w:val="1"/>
      <w:numFmt w:val="bullet"/>
      <w:lvlText w:val=""/>
      <w:lvlJc w:val="left"/>
      <w:pPr>
        <w:tabs>
          <w:tab w:val="num" w:pos="6158"/>
        </w:tabs>
        <w:ind w:left="6158" w:hanging="360"/>
      </w:pPr>
      <w:rPr>
        <w:rFonts w:ascii="Symbol" w:hAnsi="Symbol" w:hint="default"/>
      </w:rPr>
    </w:lvl>
    <w:lvl w:ilvl="7" w:tplc="04090003" w:tentative="1">
      <w:start w:val="1"/>
      <w:numFmt w:val="bullet"/>
      <w:lvlText w:val="o"/>
      <w:lvlJc w:val="left"/>
      <w:pPr>
        <w:tabs>
          <w:tab w:val="num" w:pos="6878"/>
        </w:tabs>
        <w:ind w:left="6878" w:hanging="360"/>
      </w:pPr>
      <w:rPr>
        <w:rFonts w:ascii="Courier New" w:hAnsi="Courier New" w:cs="Courier New" w:hint="default"/>
      </w:rPr>
    </w:lvl>
    <w:lvl w:ilvl="8" w:tplc="04090005" w:tentative="1">
      <w:start w:val="1"/>
      <w:numFmt w:val="bullet"/>
      <w:lvlText w:val=""/>
      <w:lvlJc w:val="left"/>
      <w:pPr>
        <w:tabs>
          <w:tab w:val="num" w:pos="7598"/>
        </w:tabs>
        <w:ind w:left="7598" w:hanging="360"/>
      </w:pPr>
      <w:rPr>
        <w:rFonts w:ascii="Wingdings" w:hAnsi="Wingdings" w:hint="default"/>
      </w:rPr>
    </w:lvl>
  </w:abstractNum>
  <w:abstractNum w:abstractNumId="3" w15:restartNumberingAfterBreak="0">
    <w:nsid w:val="71D4293F"/>
    <w:multiLevelType w:val="hybridMultilevel"/>
    <w:tmpl w:val="DCBA6760"/>
    <w:lvl w:ilvl="0" w:tplc="25049580">
      <w:start w:val="1"/>
      <w:numFmt w:val="upperRoman"/>
      <w:lvlText w:val="%1."/>
      <w:lvlJc w:val="left"/>
      <w:pPr>
        <w:ind w:left="1620" w:hanging="72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571"/>
    <w:rsid w:val="00001DD8"/>
    <w:rsid w:val="000165EB"/>
    <w:rsid w:val="00052A62"/>
    <w:rsid w:val="00070327"/>
    <w:rsid w:val="00096F43"/>
    <w:rsid w:val="000C1571"/>
    <w:rsid w:val="000D5228"/>
    <w:rsid w:val="000D6E4D"/>
    <w:rsid w:val="000E3FE0"/>
    <w:rsid w:val="001232A8"/>
    <w:rsid w:val="001360E5"/>
    <w:rsid w:val="00156D3F"/>
    <w:rsid w:val="00183433"/>
    <w:rsid w:val="001B0AAD"/>
    <w:rsid w:val="001B70E7"/>
    <w:rsid w:val="001C5235"/>
    <w:rsid w:val="00205ECE"/>
    <w:rsid w:val="002310DB"/>
    <w:rsid w:val="0023781A"/>
    <w:rsid w:val="00247786"/>
    <w:rsid w:val="00263C6E"/>
    <w:rsid w:val="002A0974"/>
    <w:rsid w:val="003006E5"/>
    <w:rsid w:val="00381D46"/>
    <w:rsid w:val="00402167"/>
    <w:rsid w:val="00403F5C"/>
    <w:rsid w:val="0041272E"/>
    <w:rsid w:val="00426C87"/>
    <w:rsid w:val="00435B99"/>
    <w:rsid w:val="00457C00"/>
    <w:rsid w:val="00466C7F"/>
    <w:rsid w:val="00475233"/>
    <w:rsid w:val="0049343C"/>
    <w:rsid w:val="004E3918"/>
    <w:rsid w:val="00535564"/>
    <w:rsid w:val="00542319"/>
    <w:rsid w:val="00561A54"/>
    <w:rsid w:val="0057108E"/>
    <w:rsid w:val="005A1E73"/>
    <w:rsid w:val="005B1F65"/>
    <w:rsid w:val="005E0A98"/>
    <w:rsid w:val="005F4413"/>
    <w:rsid w:val="0064046C"/>
    <w:rsid w:val="00690783"/>
    <w:rsid w:val="006A0850"/>
    <w:rsid w:val="007456B5"/>
    <w:rsid w:val="007648CA"/>
    <w:rsid w:val="00777C31"/>
    <w:rsid w:val="0078443E"/>
    <w:rsid w:val="007A6323"/>
    <w:rsid w:val="007B4464"/>
    <w:rsid w:val="007B6EF2"/>
    <w:rsid w:val="007D13DC"/>
    <w:rsid w:val="007F2272"/>
    <w:rsid w:val="00812CD0"/>
    <w:rsid w:val="008209E2"/>
    <w:rsid w:val="00886B56"/>
    <w:rsid w:val="00897DB1"/>
    <w:rsid w:val="008A3E32"/>
    <w:rsid w:val="008A6A9F"/>
    <w:rsid w:val="00956DE8"/>
    <w:rsid w:val="00965682"/>
    <w:rsid w:val="009C11DF"/>
    <w:rsid w:val="009C4B3B"/>
    <w:rsid w:val="009F240C"/>
    <w:rsid w:val="00A10190"/>
    <w:rsid w:val="00A329A3"/>
    <w:rsid w:val="00A738CE"/>
    <w:rsid w:val="00A92F96"/>
    <w:rsid w:val="00AF3B09"/>
    <w:rsid w:val="00B16057"/>
    <w:rsid w:val="00B8598C"/>
    <w:rsid w:val="00C81B2C"/>
    <w:rsid w:val="00C96E80"/>
    <w:rsid w:val="00CB4EFE"/>
    <w:rsid w:val="00CC07DA"/>
    <w:rsid w:val="00CF7248"/>
    <w:rsid w:val="00D84EA8"/>
    <w:rsid w:val="00DE5DE6"/>
    <w:rsid w:val="00DF7E9D"/>
    <w:rsid w:val="00E2660D"/>
    <w:rsid w:val="00E6788B"/>
    <w:rsid w:val="00EB7502"/>
    <w:rsid w:val="00F207D8"/>
    <w:rsid w:val="00F21AC1"/>
    <w:rsid w:val="00F262A0"/>
    <w:rsid w:val="00F47460"/>
    <w:rsid w:val="00F7614F"/>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4CD4DF6F"/>
  <w15:chartTrackingRefBased/>
  <w15:docId w15:val="{29A19C6A-1B13-4795-86CF-863447A98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vi-VN" w:eastAsia="vi-V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eastAsia="Calibri" w:cs="Calibri"/>
      <w:sz w:val="24"/>
      <w:szCs w:val="22"/>
      <w:lang w:val="en-US" w:eastAsia="ar-SA"/>
    </w:rPr>
  </w:style>
  <w:style w:type="paragraph" w:styleId="Heading1">
    <w:name w:val="heading 1"/>
    <w:basedOn w:val="Normal"/>
    <w:next w:val="BodyText"/>
    <w:qFormat/>
    <w:pPr>
      <w:tabs>
        <w:tab w:val="num" w:pos="432"/>
      </w:tabs>
      <w:spacing w:before="280" w:after="280"/>
      <w:ind w:left="432" w:hanging="432"/>
      <w:outlineLvl w:val="0"/>
    </w:pPr>
    <w:rPr>
      <w:rFonts w:eastAsia="Times New Roman"/>
      <w:b/>
      <w:bCs/>
      <w:kern w:val="1"/>
      <w:sz w:val="48"/>
      <w:szCs w:val="48"/>
    </w:rPr>
  </w:style>
  <w:style w:type="paragraph" w:styleId="Heading2">
    <w:name w:val="heading 2"/>
    <w:basedOn w:val="Normal"/>
    <w:next w:val="BodyText"/>
    <w:qFormat/>
    <w:pPr>
      <w:tabs>
        <w:tab w:val="num" w:pos="576"/>
      </w:tabs>
      <w:spacing w:before="280" w:after="280"/>
      <w:ind w:left="576" w:hanging="576"/>
      <w:outlineLvl w:val="1"/>
    </w:pPr>
    <w:rPr>
      <w:rFonts w:eastAsia="Times New Roman"/>
      <w:b/>
      <w:bCs/>
      <w:sz w:val="36"/>
      <w:szCs w:val="36"/>
    </w:rPr>
  </w:style>
  <w:style w:type="paragraph" w:styleId="Heading3">
    <w:name w:val="heading 3"/>
    <w:basedOn w:val="Normal"/>
    <w:next w:val="BodyText"/>
    <w:qFormat/>
    <w:pPr>
      <w:tabs>
        <w:tab w:val="num" w:pos="720"/>
      </w:tabs>
      <w:spacing w:before="280" w:after="280"/>
      <w:ind w:left="720" w:hanging="720"/>
      <w:outlineLvl w:val="2"/>
    </w:pPr>
    <w:rPr>
      <w:rFonts w:eastAsia="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arChar4">
    <w:name w:val="Char Char4"/>
    <w:rPr>
      <w:rFonts w:ascii="Times New Roman" w:eastAsia="Times New Roman" w:hAnsi="Times New Roman" w:cs="Times New Roman"/>
      <w:b/>
      <w:bCs/>
      <w:kern w:val="1"/>
      <w:sz w:val="48"/>
      <w:szCs w:val="48"/>
    </w:rPr>
  </w:style>
  <w:style w:type="character" w:customStyle="1" w:styleId="CharChar3">
    <w:name w:val="Char Char3"/>
    <w:rPr>
      <w:rFonts w:ascii="Times New Roman" w:eastAsia="Times New Roman" w:hAnsi="Times New Roman" w:cs="Times New Roman"/>
      <w:b/>
      <w:bCs/>
      <w:sz w:val="36"/>
      <w:szCs w:val="36"/>
    </w:rPr>
  </w:style>
  <w:style w:type="character" w:customStyle="1" w:styleId="CharChar2">
    <w:name w:val="Char Char2"/>
    <w:rPr>
      <w:rFonts w:ascii="Times New Roman" w:eastAsia="Times New Roman" w:hAnsi="Times New Roman" w:cs="Times New Roman"/>
      <w:b/>
      <w:bCs/>
      <w:sz w:val="27"/>
      <w:szCs w:val="27"/>
    </w:rPr>
  </w:style>
  <w:style w:type="character" w:customStyle="1" w:styleId="grame">
    <w:name w:val="grame"/>
    <w:basedOn w:val="DefaultParagraphFont"/>
  </w:style>
  <w:style w:type="character" w:customStyle="1" w:styleId="CharChar1">
    <w:name w:val="Char Char1"/>
    <w:rPr>
      <w:rFonts w:ascii="Times New Roman" w:eastAsia="Times New Roman" w:hAnsi="Times New Roman" w:cs="Times New Roman"/>
      <w:sz w:val="24"/>
      <w:szCs w:val="24"/>
    </w:rPr>
  </w:style>
  <w:style w:type="character" w:customStyle="1" w:styleId="CharChar">
    <w:name w:val="Char Char"/>
    <w:rPr>
      <w:rFonts w:ascii="Tahoma" w:hAnsi="Tahoma" w:cs="Tahoma"/>
      <w:sz w:val="16"/>
      <w:szCs w:val="16"/>
    </w:rPr>
  </w:style>
  <w:style w:type="paragraph" w:customStyle="1" w:styleId="Heading">
    <w:name w:val="Heading"/>
    <w:basedOn w:val="Normal"/>
    <w:next w:val="BodyText"/>
    <w:pPr>
      <w:keepNext/>
      <w:spacing w:before="240" w:after="120"/>
    </w:pPr>
    <w:rPr>
      <w:rFonts w:ascii="Arial" w:eastAsia="MS Mincho"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BodyText2">
    <w:name w:val="Body Text 2"/>
    <w:basedOn w:val="Normal"/>
    <w:pPr>
      <w:spacing w:before="280" w:after="280"/>
    </w:pPr>
    <w:rPr>
      <w:rFonts w:eastAsia="Times New Roman"/>
      <w:szCs w:val="24"/>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248</Words>
  <Characters>1414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 Minh Quy</dc:creator>
  <cp:keywords/>
  <cp:lastModifiedBy>caominhquy@hcm.edu.vn</cp:lastModifiedBy>
  <cp:revision>2</cp:revision>
  <cp:lastPrinted>2019-11-14T05:10:00Z</cp:lastPrinted>
  <dcterms:created xsi:type="dcterms:W3CDTF">2019-11-15T02:31:00Z</dcterms:created>
  <dcterms:modified xsi:type="dcterms:W3CDTF">2019-11-15T02:31:00Z</dcterms:modified>
</cp:coreProperties>
</file>